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A2634C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2634C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2634C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2634C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2634C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2634C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2634C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2634C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2634C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2634C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2634C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A2634C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A2634C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2634C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2634C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A2634C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2634C" w:rsidRDefault="00AD6E4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2634C">
              <w:rPr>
                <w:rFonts w:asciiTheme="minorHAnsi" w:eastAsia="Merriweather" w:hAnsiTheme="minorHAnsi" w:cstheme="minorHAnsi"/>
                <w:b/>
              </w:rPr>
              <w:t>Emergency Medicine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2634C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A2634C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A2634C" w:rsidRDefault="00AD6E4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  <w:lang w:val="ka-GE"/>
              </w:rPr>
            </w:pPr>
            <w:r w:rsidRPr="00A2634C">
              <w:rPr>
                <w:rFonts w:asciiTheme="minorHAnsi" w:eastAsia="Merriweather" w:hAnsiTheme="minorHAnsi" w:cstheme="minorHAnsi"/>
                <w:b/>
                <w:sz w:val="20"/>
                <w:szCs w:val="20"/>
                <w:lang w:val="ka-GE"/>
              </w:rPr>
              <w:t>6005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2634C" w:rsidRDefault="00AD6E4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GB"/>
              </w:rPr>
            </w:pPr>
            <w:r w:rsidRPr="00A2634C"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GB"/>
              </w:rPr>
              <w:t>XI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2634C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A2634C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2634C" w:rsidRDefault="00AD6E44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A2634C">
              <w:rPr>
                <w:rFonts w:asciiTheme="minorHAnsi" w:eastAsia="Merriweather" w:hAnsiTheme="minorHAnsi" w:cstheme="minorHAnsi"/>
                <w:b/>
                <w:color w:val="000000"/>
              </w:rPr>
              <w:t>98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2634C" w:rsidRDefault="00AD6E4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2634C">
              <w:rPr>
                <w:rFonts w:asciiTheme="minorHAnsi" w:eastAsia="Merriweather" w:hAnsiTheme="minorHAnsi" w:cstheme="minorHAnsi"/>
                <w:b/>
              </w:rPr>
              <w:t>4</w:t>
            </w:r>
          </w:p>
        </w:tc>
      </w:tr>
      <w:tr w:rsidR="00846091" w:rsidRPr="00A2634C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2634C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A2634C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2634C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2634C">
              <w:rPr>
                <w:rFonts w:asciiTheme="minorHAnsi" w:hAnsiTheme="minorHAnsi" w:cstheme="minorHAnsi"/>
              </w:rPr>
              <w:t>School o</w:t>
            </w:r>
            <w:r w:rsidR="00B503CE" w:rsidRPr="00A2634C">
              <w:rPr>
                <w:rFonts w:asciiTheme="minorHAnsi" w:hAnsiTheme="minorHAnsi" w:cstheme="minorHAnsi"/>
              </w:rPr>
              <w:t>f Med</w:t>
            </w:r>
            <w:bookmarkStart w:id="0" w:name="_GoBack"/>
            <w:bookmarkEnd w:id="0"/>
            <w:r w:rsidR="00B503CE" w:rsidRPr="00A2634C">
              <w:rPr>
                <w:rFonts w:asciiTheme="minorHAnsi" w:hAnsiTheme="minorHAnsi" w:cstheme="minorHAnsi"/>
              </w:rPr>
              <w:t>icine and Health Sciences</w:t>
            </w:r>
          </w:p>
          <w:p w:rsidR="00C104DA" w:rsidRPr="00A2634C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2634C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A2634C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2634C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A2634C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E44" w:rsidRPr="00AD6E44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AD6E44">
              <w:rPr>
                <w:rFonts w:asciiTheme="minorHAnsi" w:eastAsia="Merriweather" w:hAnsiTheme="minorHAnsi" w:cstheme="minorHAnsi"/>
              </w:rPr>
              <w:t>Accidents and Emergency Medicine; role of the Emergency Department in the health care system; concept of triage.</w:t>
            </w:r>
          </w:p>
          <w:p w:rsidR="00AD6E44" w:rsidRPr="00AD6E44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 xml:space="preserve">ABCDE Assessment </w:t>
            </w:r>
          </w:p>
          <w:p w:rsidR="00AD6E44" w:rsidRPr="00AD6E44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>Frostbite</w:t>
            </w:r>
          </w:p>
          <w:p w:rsidR="00AD6E44" w:rsidRPr="00AD6E44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>Crush Injury</w:t>
            </w:r>
          </w:p>
          <w:p w:rsidR="00AD6E44" w:rsidRPr="00AD6E44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>Hypothermia/Hyperthermia</w:t>
            </w:r>
          </w:p>
          <w:p w:rsidR="00AD6E44" w:rsidRPr="00AD6E44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>Cardiopulmonary arrest</w:t>
            </w:r>
          </w:p>
          <w:p w:rsidR="00AD6E44" w:rsidRPr="00AD6E44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>Drowning/Near-drowning</w:t>
            </w:r>
          </w:p>
          <w:p w:rsidR="00AD6E44" w:rsidRPr="00AD6E44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>Intoxications, Allergic/Anaphylactic reaction</w:t>
            </w:r>
          </w:p>
          <w:p w:rsidR="00AD6E44" w:rsidRPr="00AD6E44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 xml:space="preserve">Sudden death syndrome in infant </w:t>
            </w:r>
          </w:p>
          <w:p w:rsidR="00AD6E44" w:rsidRPr="00AD6E44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>Syncope</w:t>
            </w:r>
          </w:p>
          <w:p w:rsidR="00AD6E44" w:rsidRDefault="00AD6E44" w:rsidP="00E31EE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 xml:space="preserve">Heat Stroke, Thoracentesis </w:t>
            </w:r>
          </w:p>
          <w:p w:rsidR="00C104DA" w:rsidRPr="00AD6E44" w:rsidRDefault="00AD6E44" w:rsidP="00E31EE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>Burns in children</w:t>
            </w:r>
          </w:p>
          <w:p w:rsidR="00AD6E44" w:rsidRPr="00930EBC" w:rsidRDefault="00AD6E44" w:rsidP="00AD6E4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AD6E44">
              <w:rPr>
                <w:rFonts w:asciiTheme="minorHAnsi" w:eastAsia="Merriweather" w:hAnsiTheme="minorHAnsi" w:cstheme="minorHAnsi"/>
              </w:rPr>
              <w:t>Head trauma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760" w:rsidRPr="00BC4760" w:rsidRDefault="00BC4760" w:rsidP="00BC476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4760">
              <w:rPr>
                <w:rFonts w:asciiTheme="minorHAnsi" w:eastAsia="Merriweather" w:hAnsiTheme="minorHAnsi" w:cstheme="minorHAnsi"/>
              </w:rPr>
              <w:t>Clinical Procedures in Emergency Medicine-Roberts ,James R; Elsevier Saunders; 6th.ed.2014</w:t>
            </w:r>
          </w:p>
          <w:p w:rsidR="00C104DA" w:rsidRPr="00930EBC" w:rsidRDefault="00BC4760" w:rsidP="00BC476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4760">
              <w:rPr>
                <w:rFonts w:asciiTheme="minorHAnsi" w:eastAsia="Merriweather" w:hAnsiTheme="minorHAnsi" w:cstheme="minorHAnsi"/>
              </w:rPr>
              <w:t>Tintinalli's Emergency medicine-A Comprehensive study guide-Judith E..Tintinalli; Mc Graw Hill education Medical;9th.ed; 2020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80" w:rsidRDefault="00F86680">
      <w:pPr>
        <w:spacing w:after="0" w:line="240" w:lineRule="auto"/>
      </w:pPr>
      <w:r>
        <w:separator/>
      </w:r>
    </w:p>
  </w:endnote>
  <w:endnote w:type="continuationSeparator" w:id="0">
    <w:p w:rsidR="00F86680" w:rsidRDefault="00F8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634C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80" w:rsidRDefault="00F86680">
      <w:pPr>
        <w:spacing w:after="0" w:line="240" w:lineRule="auto"/>
      </w:pPr>
      <w:r>
        <w:separator/>
      </w:r>
    </w:p>
  </w:footnote>
  <w:footnote w:type="continuationSeparator" w:id="0">
    <w:p w:rsidR="00F86680" w:rsidRDefault="00F8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6726"/>
    <w:rsid w:val="003F1008"/>
    <w:rsid w:val="007400F7"/>
    <w:rsid w:val="008302BD"/>
    <w:rsid w:val="00846091"/>
    <w:rsid w:val="008B13BE"/>
    <w:rsid w:val="00930EBC"/>
    <w:rsid w:val="009A7079"/>
    <w:rsid w:val="009E35AD"/>
    <w:rsid w:val="00A15B39"/>
    <w:rsid w:val="00A2634C"/>
    <w:rsid w:val="00AD6E44"/>
    <w:rsid w:val="00B503CE"/>
    <w:rsid w:val="00BC4760"/>
    <w:rsid w:val="00C104DA"/>
    <w:rsid w:val="00C87BB7"/>
    <w:rsid w:val="00D22650"/>
    <w:rsid w:val="00EA15DC"/>
    <w:rsid w:val="00F8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6E02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30</cp:revision>
  <dcterms:created xsi:type="dcterms:W3CDTF">2014-08-21T22:12:00Z</dcterms:created>
  <dcterms:modified xsi:type="dcterms:W3CDTF">2024-08-27T11:43:00Z</dcterms:modified>
</cp:coreProperties>
</file>